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356778" w14:textId="0328A43D" w:rsidR="00D255BD" w:rsidRPr="00D255BD" w:rsidRDefault="00DB29A6" w:rsidP="00D255BD">
      <w:pPr>
        <w:shd w:val="clear" w:color="auto" w:fill="FFFFFF"/>
        <w:spacing w:before="600" w:after="600" w:line="525" w:lineRule="atLeast"/>
        <w:jc w:val="center"/>
        <w:outlineLvl w:val="0"/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</w:pP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>Телефон ДОВЕРИЯ для  подростков,</w:t>
      </w:r>
      <w:r w:rsidR="00D255BD" w:rsidRPr="00D255BD"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 родителей</w:t>
      </w:r>
      <w:r>
        <w:rPr>
          <w:rFonts w:ascii="Georgia" w:eastAsia="Times New Roman" w:hAnsi="Georgia" w:cs="Times New Roman"/>
          <w:kern w:val="36"/>
          <w:sz w:val="42"/>
          <w:szCs w:val="42"/>
          <w:lang w:eastAsia="ru-RU"/>
        </w:rPr>
        <w:t xml:space="preserve"> и педагогов</w:t>
      </w:r>
      <w:bookmarkStart w:id="0" w:name="_GoBack"/>
      <w:bookmarkEnd w:id="0"/>
    </w:p>
    <w:p w14:paraId="6BCF12F3" w14:textId="77777777" w:rsidR="00D255BD" w:rsidRPr="00D255BD" w:rsidRDefault="00D255BD" w:rsidP="00D2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Общероссийские горячие линии</w:t>
      </w:r>
    </w:p>
    <w:p w14:paraId="0216E280" w14:textId="77777777" w:rsidR="00D255BD" w:rsidRPr="00D255BD" w:rsidRDefault="00D255BD" w:rsidP="00D25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Детский телефон доверия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 8-800-200-01-22 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Единый социальный телефон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 8-800-555-02-22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Горячая линия в защиту семьи, родителей и детей: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8-495-961-85-00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Горячая линия по детской онкологии: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8-800-200-06-09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Горячая линия по вопросам ЕГЭ: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8-800-505-12-05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Телефон Службы крови (по вопросам донорства):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8-800-333-33-30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Телефон Федерального агентства по здравоохранению и соцразвитию (по вопросам льгот):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8-800-200-01-22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Горячая линия по вопросам ВИЧ/СПИД «Шаги»: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8-800-200-55-55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Линия для онкологических больных и их родственников: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8-800-100-01-91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Консультационная линия по вопросам Интернет-угроз: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8-800-200-24-00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Информационный центр «Дети в семье». Бесплатные консультации по вопросам семейного устройства, семейный психолог, детский психолог, юрист: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8-800-700-88-05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Телефон доверия ФСБ России: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8(495) 224-22-22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Телефон доверия для женщин, подвергшихся домашнему насилию: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8-800-700-06-00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</w: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Горячая линия по вопросам здорового питания, отказа от табака, рисков потребления алкоголя, работы центров здоровья: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8-800-200-02-00</w:t>
      </w:r>
    </w:p>
    <w:p w14:paraId="42FC0378" w14:textId="77777777" w:rsidR="00D255BD" w:rsidRPr="00D255BD" w:rsidRDefault="00D255BD" w:rsidP="00D25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Горячие линии Московской области</w:t>
      </w:r>
    </w:p>
    <w:p w14:paraId="591DEA90" w14:textId="77777777" w:rsidR="00D255BD" w:rsidRPr="00D255BD" w:rsidRDefault="00D255BD" w:rsidP="00D25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Комиссия по делам несовершеннолетних и защите их прав при Губернаторе Московской области (с 9-00 до 18-00)</w:t>
      </w:r>
      <w:proofErr w:type="gramStart"/>
      <w:r w:rsidRPr="00D255BD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 xml:space="preserve"> :</w:t>
      </w:r>
      <w:proofErr w:type="gramEnd"/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8-903-100-49-09 ; 8-496-539-02-47</w:t>
      </w:r>
    </w:p>
    <w:p w14:paraId="6BBC6A3B" w14:textId="77777777" w:rsidR="00D255BD" w:rsidRPr="00D255BD" w:rsidRDefault="00D255BD" w:rsidP="00D255B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Телефоны доверия, Интернет консультирование для несовершеннолетних и их семей:</w:t>
      </w:r>
    </w:p>
    <w:p w14:paraId="3644440F" w14:textId="77777777" w:rsidR="00D255BD" w:rsidRPr="00D255BD" w:rsidRDefault="00D255BD" w:rsidP="00D25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Телефон горячей линии Центра экстренной психологической помощи МЧС России 8 (495)-626-37-07 (круглосуточно, анонимно, бесплатно).</w:t>
      </w:r>
    </w:p>
    <w:p w14:paraId="73F3B934" w14:textId="77777777" w:rsidR="00D255BD" w:rsidRPr="00D255BD" w:rsidRDefault="00D255BD" w:rsidP="00D25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Интернет служба экстренной психологической помощи МЧС России URL:</w:t>
      </w:r>
    </w:p>
    <w:p w14:paraId="68150436" w14:textId="77777777" w:rsidR="00D255BD" w:rsidRPr="00D255BD" w:rsidRDefault="00DB29A6" w:rsidP="00D25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hyperlink r:id="rId5" w:history="1">
        <w:r w:rsidR="00D255BD" w:rsidRPr="00D255BD">
          <w:rPr>
            <w:rFonts w:ascii="Arial" w:eastAsia="Times New Roman" w:hAnsi="Arial" w:cs="Arial"/>
            <w:color w:val="386BA8"/>
            <w:sz w:val="28"/>
            <w:szCs w:val="28"/>
            <w:u w:val="single"/>
            <w:lang w:eastAsia="ru-RU"/>
          </w:rPr>
          <w:t>http</w:t>
        </w:r>
      </w:hyperlink>
      <w:hyperlink r:id="rId6" w:history="1">
        <w:r w:rsidR="00D255BD" w:rsidRPr="00D255BD">
          <w:rPr>
            <w:rFonts w:ascii="Arial" w:eastAsia="Times New Roman" w:hAnsi="Arial" w:cs="Arial"/>
            <w:color w:val="386BA8"/>
            <w:sz w:val="28"/>
            <w:szCs w:val="28"/>
            <w:u w:val="single"/>
            <w:lang w:eastAsia="ru-RU"/>
          </w:rPr>
          <w:t>://</w:t>
        </w:r>
      </w:hyperlink>
      <w:hyperlink r:id="rId7" w:history="1">
        <w:r w:rsidR="00D255BD" w:rsidRPr="00D255BD">
          <w:rPr>
            <w:rFonts w:ascii="Arial" w:eastAsia="Times New Roman" w:hAnsi="Arial" w:cs="Arial"/>
            <w:color w:val="386BA8"/>
            <w:sz w:val="28"/>
            <w:szCs w:val="28"/>
            <w:u w:val="single"/>
            <w:lang w:eastAsia="ru-RU"/>
          </w:rPr>
          <w:t>www</w:t>
        </w:r>
      </w:hyperlink>
      <w:hyperlink r:id="rId8" w:history="1">
        <w:r w:rsidR="00D255BD" w:rsidRPr="00D255BD">
          <w:rPr>
            <w:rFonts w:ascii="Arial" w:eastAsia="Times New Roman" w:hAnsi="Arial" w:cs="Arial"/>
            <w:color w:val="386BA8"/>
            <w:sz w:val="28"/>
            <w:szCs w:val="28"/>
            <w:u w:val="single"/>
            <w:lang w:eastAsia="ru-RU"/>
          </w:rPr>
          <w:t>.</w:t>
        </w:r>
      </w:hyperlink>
      <w:hyperlink r:id="rId9" w:history="1">
        <w:r w:rsidR="00D255BD" w:rsidRPr="00D255BD">
          <w:rPr>
            <w:rFonts w:ascii="Arial" w:eastAsia="Times New Roman" w:hAnsi="Arial" w:cs="Arial"/>
            <w:color w:val="386BA8"/>
            <w:sz w:val="28"/>
            <w:szCs w:val="28"/>
            <w:u w:val="single"/>
            <w:lang w:eastAsia="ru-RU"/>
          </w:rPr>
          <w:t>psi</w:t>
        </w:r>
      </w:hyperlink>
      <w:hyperlink r:id="rId10" w:history="1">
        <w:r w:rsidR="00D255BD" w:rsidRPr="00D255BD">
          <w:rPr>
            <w:rFonts w:ascii="Arial" w:eastAsia="Times New Roman" w:hAnsi="Arial" w:cs="Arial"/>
            <w:color w:val="386BA8"/>
            <w:sz w:val="28"/>
            <w:szCs w:val="28"/>
            <w:u w:val="single"/>
            <w:lang w:eastAsia="ru-RU"/>
          </w:rPr>
          <w:t>.</w:t>
        </w:r>
      </w:hyperlink>
      <w:hyperlink r:id="rId11" w:history="1">
        <w:r w:rsidR="00D255BD" w:rsidRPr="00D255BD">
          <w:rPr>
            <w:rFonts w:ascii="Arial" w:eastAsia="Times New Roman" w:hAnsi="Arial" w:cs="Arial"/>
            <w:color w:val="386BA8"/>
            <w:sz w:val="28"/>
            <w:szCs w:val="28"/>
            <w:u w:val="single"/>
            <w:lang w:eastAsia="ru-RU"/>
          </w:rPr>
          <w:t>mclis</w:t>
        </w:r>
      </w:hyperlink>
      <w:hyperlink r:id="rId12" w:history="1">
        <w:r w:rsidR="00D255BD" w:rsidRPr="00D255BD">
          <w:rPr>
            <w:rFonts w:ascii="Arial" w:eastAsia="Times New Roman" w:hAnsi="Arial" w:cs="Arial"/>
            <w:color w:val="386BA8"/>
            <w:sz w:val="28"/>
            <w:szCs w:val="28"/>
            <w:u w:val="single"/>
            <w:lang w:eastAsia="ru-RU"/>
          </w:rPr>
          <w:t>.</w:t>
        </w:r>
      </w:hyperlink>
      <w:hyperlink r:id="rId13" w:history="1">
        <w:r w:rsidR="00D255BD" w:rsidRPr="00D255BD">
          <w:rPr>
            <w:rFonts w:ascii="Arial" w:eastAsia="Times New Roman" w:hAnsi="Arial" w:cs="Arial"/>
            <w:color w:val="386BA8"/>
            <w:sz w:val="28"/>
            <w:szCs w:val="28"/>
            <w:u w:val="single"/>
            <w:lang w:eastAsia="ru-RU"/>
          </w:rPr>
          <w:t>dov</w:t>
        </w:r>
      </w:hyperlink>
      <w:hyperlink r:id="rId14" w:history="1">
        <w:r w:rsidR="00D255BD" w:rsidRPr="00D255BD">
          <w:rPr>
            <w:rFonts w:ascii="Arial" w:eastAsia="Times New Roman" w:hAnsi="Arial" w:cs="Arial"/>
            <w:color w:val="386BA8"/>
            <w:sz w:val="28"/>
            <w:szCs w:val="28"/>
            <w:u w:val="single"/>
            <w:lang w:eastAsia="ru-RU"/>
          </w:rPr>
          <w:t>.</w:t>
        </w:r>
      </w:hyperlink>
      <w:hyperlink r:id="rId15" w:history="1">
        <w:r w:rsidR="00D255BD" w:rsidRPr="00D255BD">
          <w:rPr>
            <w:rFonts w:ascii="Arial" w:eastAsia="Times New Roman" w:hAnsi="Arial" w:cs="Arial"/>
            <w:color w:val="386BA8"/>
            <w:sz w:val="28"/>
            <w:szCs w:val="28"/>
            <w:u w:val="single"/>
            <w:lang w:eastAsia="ru-RU"/>
          </w:rPr>
          <w:t>ru</w:t>
        </w:r>
      </w:hyperlink>
      <w:r w:rsidR="00D255BD"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(круглосуточно, анонимно, бесплатно)</w:t>
      </w:r>
    </w:p>
    <w:p w14:paraId="094F836E" w14:textId="77777777" w:rsidR="00D255BD" w:rsidRPr="00D255BD" w:rsidRDefault="00D255BD" w:rsidP="00D25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Телефон отдела неотложной психиатрии и помощи при чрезвычайных ситуациях в ФГБУ «Государственный научный центр социальной и судебной психиатрии им В.П. Сербского» 8 (495) 637-70-70 (круглосуточно, бесплатно).</w:t>
      </w:r>
    </w:p>
    <w:p w14:paraId="4A71D772" w14:textId="77777777" w:rsidR="00D255BD" w:rsidRPr="00D255BD" w:rsidRDefault="00D255BD" w:rsidP="00D25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Всероссийский детский телефон доверия 8 (800) 200-01-22 (звонок 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из любого региона РФ бесплатный, абонент попадает в службу свое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softHyphen/>
        <w:t>го региона, круглосуточно, анонимно).</w:t>
      </w:r>
    </w:p>
    <w:p w14:paraId="0C630B01" w14:textId="77777777" w:rsidR="00D255BD" w:rsidRPr="00D255BD" w:rsidRDefault="00D255BD" w:rsidP="00D25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Телефон неотложной психологической помощи Московской службы психологической помощи населению 051 - звонок возможен только 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br/>
        <w:t>со стационарных городских телефонов, не мобильных, (круглосуточно, анонимно, бесплатно).</w:t>
      </w:r>
    </w:p>
    <w:p w14:paraId="4EA9EFFE" w14:textId="77777777" w:rsidR="00D255BD" w:rsidRPr="00D255BD" w:rsidRDefault="00D255BD" w:rsidP="00D255B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- Детский телефон доверия Центра экстренной психологической по</w:t>
      </w:r>
      <w:r w:rsidRPr="00D255BD">
        <w:rPr>
          <w:rFonts w:ascii="Arial" w:eastAsia="Times New Roman" w:hAnsi="Arial" w:cs="Arial"/>
          <w:color w:val="222222"/>
          <w:sz w:val="28"/>
          <w:szCs w:val="28"/>
          <w:lang w:eastAsia="ru-RU"/>
        </w:rPr>
        <w:softHyphen/>
        <w:t>мощи ГБОУ ВПО «Московский городской психолого-педагогический университет» 8 (495) 624-60-01</w:t>
      </w:r>
    </w:p>
    <w:p w14:paraId="6868B9D0" w14:textId="77777777" w:rsidR="00D255BD" w:rsidRPr="00D255BD" w:rsidRDefault="00D255BD" w:rsidP="00D255B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D255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</w:t>
      </w:r>
    </w:p>
    <w:p w14:paraId="6CC7A5F4" w14:textId="77777777" w:rsidR="00A32595" w:rsidRDefault="00A32595"/>
    <w:sectPr w:rsidR="00A32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89"/>
    <w:rsid w:val="00364089"/>
    <w:rsid w:val="00A32595"/>
    <w:rsid w:val="00D255BD"/>
    <w:rsid w:val="00DB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3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2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1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5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0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Relationship Id="rId14" Type="http://schemas.openxmlformats.org/officeDocument/2006/relationships/hyperlink" Target="https://clck.yandex.ru/redir/nWO_r1F33ck?data=NnBZTWRhdFZKOHQxUjhzSWFYVGhXYzlCNEFMbUg3d1R1bVFBMVY3cS1SWS1vc3BPTFB5WjlnRzhEdkRmYzNGRmtNM19SbU9qWGxVYmFxcHRnWE9LNzdLMjlWNDJWUno2TnhSeG9TblNQZnFvclFGRTVDN0g2UQ&amp;b64e=2&amp;sign=f877b6a63b6d690ab7d256a087fb13e3&amp;keyno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user</cp:lastModifiedBy>
  <cp:revision>5</cp:revision>
  <dcterms:created xsi:type="dcterms:W3CDTF">2021-04-07T16:46:00Z</dcterms:created>
  <dcterms:modified xsi:type="dcterms:W3CDTF">2021-04-22T05:27:00Z</dcterms:modified>
</cp:coreProperties>
</file>